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818"/>
        <w:gridCol w:w="2603"/>
      </w:tblGrid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ИРКУТСКАЯ  ОБЛАСТЬ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Муниципальное образование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 xml:space="preserve"> «Тулунский район»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z w:val="28"/>
              </w:rPr>
            </w:pPr>
            <w:r w:rsidRPr="005346A7">
              <w:rPr>
                <w:b/>
                <w:sz w:val="28"/>
              </w:rPr>
              <w:t>АДМИНИСТРАЦИЯ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rFonts w:ascii="Times New Roman" w:hAnsi="Times New Roman"/>
                <w:b/>
                <w:sz w:val="28"/>
              </w:rPr>
              <w:t>Тулунского муниципального района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  <w:r w:rsidRPr="005346A7">
              <w:rPr>
                <w:b/>
                <w:sz w:val="36"/>
              </w:rPr>
              <w:t>П О С Т А Н О В Л Е Н И Е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243AB5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26.07.</w:t>
            </w:r>
            <w:r w:rsidR="00D60F61" w:rsidRPr="005346A7">
              <w:rPr>
                <w:b/>
                <w:sz w:val="28"/>
              </w:rPr>
              <w:t>201</w:t>
            </w:r>
            <w:r w:rsidR="00BB3A15" w:rsidRPr="005346A7">
              <w:rPr>
                <w:b/>
                <w:sz w:val="28"/>
              </w:rPr>
              <w:t>9</w:t>
            </w:r>
            <w:r w:rsidR="00D60F61" w:rsidRPr="005346A7">
              <w:rPr>
                <w:b/>
                <w:sz w:val="28"/>
              </w:rPr>
              <w:t xml:space="preserve"> г.                         </w:t>
            </w:r>
            <w:bookmarkStart w:id="0" w:name="_GoBack"/>
            <w:bookmarkEnd w:id="0"/>
            <w:r w:rsidR="00D60F61" w:rsidRPr="005346A7">
              <w:rPr>
                <w:b/>
                <w:sz w:val="28"/>
              </w:rPr>
              <w:t xml:space="preserve">               № </w:t>
            </w:r>
            <w:r>
              <w:rPr>
                <w:b/>
                <w:sz w:val="28"/>
              </w:rPr>
              <w:t>102-</w:t>
            </w:r>
            <w:r w:rsidR="00D60F61" w:rsidRPr="005346A7">
              <w:rPr>
                <w:b/>
                <w:sz w:val="28"/>
              </w:rPr>
              <w:t>пг</w:t>
            </w:r>
          </w:p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sz w:val="28"/>
              </w:rPr>
            </w:pP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  <w:r w:rsidRPr="005346A7">
              <w:rPr>
                <w:b/>
                <w:sz w:val="28"/>
              </w:rPr>
              <w:t>г.Тулун</w:t>
            </w:r>
          </w:p>
        </w:tc>
      </w:tr>
      <w:tr w:rsidR="00D60F61" w:rsidRPr="005346A7" w:rsidTr="00E71D83">
        <w:tc>
          <w:tcPr>
            <w:tcW w:w="5000" w:type="pct"/>
            <w:gridSpan w:val="2"/>
          </w:tcPr>
          <w:p w:rsidR="00D60F61" w:rsidRPr="005346A7" w:rsidRDefault="00D60F61" w:rsidP="005346A7">
            <w:pPr>
              <w:pStyle w:val="a4"/>
              <w:widowControl w:val="0"/>
              <w:jc w:val="center"/>
              <w:rPr>
                <w:b/>
                <w:sz w:val="28"/>
              </w:rPr>
            </w:pPr>
          </w:p>
        </w:tc>
      </w:tr>
      <w:tr w:rsidR="00D60F61" w:rsidRPr="005346A7" w:rsidTr="006F0992">
        <w:trPr>
          <w:gridAfter w:val="1"/>
          <w:wAfter w:w="1249" w:type="pct"/>
        </w:trPr>
        <w:tc>
          <w:tcPr>
            <w:tcW w:w="3751" w:type="pct"/>
          </w:tcPr>
          <w:p w:rsidR="00D60F61" w:rsidRPr="005346A7" w:rsidRDefault="00D60F61" w:rsidP="00105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</w:t>
            </w:r>
            <w:r w:rsidR="0010509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6F0992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Положение о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б оплате труда раб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отников, замещающих должности,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не являющиеся должностями муниципальной службы</w:t>
            </w:r>
            <w:r w:rsidR="00380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Тулунского муниципального района, и вспомогательного персонала </w:t>
            </w:r>
            <w:r w:rsidR="006A346E"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Pr="005346A7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Тулунского  муниципального  района</w:t>
            </w:r>
          </w:p>
        </w:tc>
      </w:tr>
    </w:tbl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E0ECD" w:rsidRPr="005346A7">
        <w:rPr>
          <w:rFonts w:ascii="Times New Roman" w:hAnsi="Times New Roman" w:cs="Times New Roman"/>
          <w:sz w:val="28"/>
          <w:szCs w:val="28"/>
        </w:rPr>
        <w:t>про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0E0ECD" w:rsidRPr="005346A7">
        <w:rPr>
          <w:rFonts w:ascii="Times New Roman" w:hAnsi="Times New Roman" w:cs="Times New Roman"/>
          <w:sz w:val="28"/>
          <w:szCs w:val="28"/>
        </w:rPr>
        <w:t>дифференциации заработной платы работников, замещающих должности, не являющиеся должностями муниципальной службы Тулунского муниципального района (технических исполнителей), Администрации Тулунского муниципального района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, руководствуясь статьей 135 Трудового кодекса Российской Федерации, </w:t>
      </w:r>
      <w:r w:rsidRPr="005346A7">
        <w:rPr>
          <w:rFonts w:ascii="Times New Roman" w:hAnsi="Times New Roman" w:cs="Times New Roman"/>
          <w:sz w:val="28"/>
          <w:szCs w:val="28"/>
        </w:rPr>
        <w:t xml:space="preserve">статьей 22 Устава муниципального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образования «Тулунский </w:t>
      </w:r>
      <w:r w:rsidRPr="005346A7">
        <w:rPr>
          <w:rFonts w:ascii="Times New Roman" w:hAnsi="Times New Roman" w:cs="Times New Roman"/>
          <w:sz w:val="28"/>
          <w:szCs w:val="28"/>
        </w:rPr>
        <w:t xml:space="preserve">район»,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1050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5346A7">
        <w:rPr>
          <w:rFonts w:ascii="Times New Roman" w:hAnsi="Times New Roman" w:cs="Times New Roman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D60F61" w:rsidRPr="005346A7">
        <w:rPr>
          <w:rFonts w:ascii="Times New Roman" w:hAnsi="Times New Roman" w:cs="Times New Roman"/>
          <w:sz w:val="28"/>
          <w:szCs w:val="28"/>
        </w:rPr>
        <w:t>Тулунского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5346A7">
        <w:rPr>
          <w:rFonts w:ascii="Times New Roman" w:hAnsi="Times New Roman" w:cs="Times New Roman"/>
          <w:sz w:val="28"/>
          <w:szCs w:val="28"/>
        </w:rPr>
        <w:t xml:space="preserve"> района, и вспомогательного персон</w:t>
      </w:r>
      <w:r w:rsidR="00D60F61" w:rsidRPr="005346A7">
        <w:rPr>
          <w:rFonts w:ascii="Times New Roman" w:hAnsi="Times New Roman" w:cs="Times New Roman"/>
          <w:sz w:val="28"/>
          <w:szCs w:val="28"/>
        </w:rPr>
        <w:t xml:space="preserve">ала </w:t>
      </w:r>
      <w:r w:rsidR="006A346E" w:rsidRPr="005346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346E" w:rsidRPr="005346A7">
        <w:rPr>
          <w:rFonts w:ascii="Times New Roman" w:hAnsi="Times New Roman" w:cs="Times New Roman"/>
          <w:sz w:val="28"/>
          <w:szCs w:val="28"/>
        </w:rPr>
        <w:t>Т</w:t>
      </w:r>
      <w:r w:rsidR="009B78DE" w:rsidRPr="005346A7">
        <w:rPr>
          <w:rFonts w:ascii="Times New Roman" w:hAnsi="Times New Roman" w:cs="Times New Roman"/>
          <w:sz w:val="28"/>
          <w:szCs w:val="28"/>
        </w:rPr>
        <w:t>улунского</w:t>
      </w:r>
      <w:r w:rsidRPr="005346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D60F61" w:rsidRPr="005346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0992" w:rsidRPr="005346A7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Тулунского муниципального района от 24.12.2018 г. № 199-пг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0509E">
        <w:rPr>
          <w:rFonts w:ascii="Times New Roman" w:hAnsi="Times New Roman" w:cs="Times New Roman"/>
          <w:sz w:val="28"/>
          <w:szCs w:val="28"/>
        </w:rPr>
        <w:t>е, изложив пункт 6 в новой редакции</w:t>
      </w:r>
      <w:r w:rsidR="006F0992" w:rsidRPr="005346A7">
        <w:rPr>
          <w:rFonts w:ascii="Times New Roman" w:hAnsi="Times New Roman" w:cs="Times New Roman"/>
          <w:sz w:val="28"/>
          <w:szCs w:val="28"/>
        </w:rPr>
        <w:t>:</w:t>
      </w:r>
    </w:p>
    <w:p w:rsidR="00B5397D" w:rsidRPr="005346A7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К должностному окладу ведущего аналитика по работе с некоммерческими организациями, служащих Аппарата, Отдела по делам ГО и ЧС, Комитета по экономике и развитию предпринимательства, Комитета по культуре, молодежной политике и спорту, Комитета по строительству, дорожному хозяйству администрации Тулунского муниципального района применяется повышающий коэффициент в размере до 2.». 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</w:t>
      </w:r>
      <w:r w:rsidR="000E0ECD" w:rsidRPr="005346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</w:t>
      </w:r>
      <w:r w:rsidR="00B5397D">
        <w:rPr>
          <w:rFonts w:ascii="Times New Roman" w:hAnsi="Times New Roman" w:cs="Times New Roman"/>
          <w:sz w:val="28"/>
          <w:szCs w:val="28"/>
        </w:rPr>
        <w:t xml:space="preserve">а правоотношения,  возникшие с 1 июля </w:t>
      </w:r>
      <w:r w:rsidR="000E0ECD" w:rsidRPr="005346A7">
        <w:rPr>
          <w:rFonts w:ascii="Times New Roman" w:hAnsi="Times New Roman" w:cs="Times New Roman"/>
          <w:sz w:val="28"/>
          <w:szCs w:val="28"/>
        </w:rPr>
        <w:t xml:space="preserve">2019 </w:t>
      </w:r>
      <w:r w:rsidR="00B5397D">
        <w:rPr>
          <w:rFonts w:ascii="Times New Roman" w:hAnsi="Times New Roman" w:cs="Times New Roman"/>
          <w:sz w:val="28"/>
          <w:szCs w:val="28"/>
        </w:rPr>
        <w:t>года.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Тулунского района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Тулунского муниципального района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Мэр Тулунского</w:t>
      </w:r>
    </w:p>
    <w:p w:rsidR="00CA51B2" w:rsidRPr="005346A7" w:rsidRDefault="003358BF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М.И. </w:t>
      </w:r>
      <w:proofErr w:type="spellStart"/>
      <w:r w:rsidRPr="005346A7">
        <w:rPr>
          <w:rFonts w:ascii="Times New Roman" w:hAnsi="Times New Roman" w:cs="Times New Roman"/>
          <w:b/>
          <w:sz w:val="28"/>
          <w:szCs w:val="28"/>
        </w:rPr>
        <w:t>Гильдебрант</w:t>
      </w:r>
      <w:proofErr w:type="spellEnd"/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397D" w:rsidRPr="005346A7" w:rsidRDefault="00B5397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51B2" w:rsidRPr="005346A7" w:rsidRDefault="00CA51B2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4EB1" w:rsidRDefault="00BA4EB1" w:rsidP="00BA4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A4EB1" w:rsidSect="00B5397D"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B2" w:rsidRDefault="004068B2" w:rsidP="00D41877">
      <w:pPr>
        <w:spacing w:after="0" w:line="240" w:lineRule="auto"/>
      </w:pPr>
      <w:r>
        <w:separator/>
      </w:r>
    </w:p>
  </w:endnote>
  <w:endnote w:type="continuationSeparator" w:id="1">
    <w:p w:rsidR="004068B2" w:rsidRDefault="004068B2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83" w:rsidRDefault="00E71D83">
    <w:pPr>
      <w:pStyle w:val="aa"/>
      <w:jc w:val="center"/>
    </w:pPr>
  </w:p>
  <w:p w:rsidR="00E71D83" w:rsidRDefault="00E71D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B2" w:rsidRDefault="004068B2" w:rsidP="00D41877">
      <w:pPr>
        <w:spacing w:after="0" w:line="240" w:lineRule="auto"/>
      </w:pPr>
      <w:r>
        <w:separator/>
      </w:r>
    </w:p>
  </w:footnote>
  <w:footnote w:type="continuationSeparator" w:id="1">
    <w:p w:rsidR="004068B2" w:rsidRDefault="004068B2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1E06"/>
    <w:rsid w:val="000024A2"/>
    <w:rsid w:val="00006C54"/>
    <w:rsid w:val="0001201C"/>
    <w:rsid w:val="00014253"/>
    <w:rsid w:val="00021095"/>
    <w:rsid w:val="00024636"/>
    <w:rsid w:val="0003292B"/>
    <w:rsid w:val="000467C7"/>
    <w:rsid w:val="000631E2"/>
    <w:rsid w:val="00073F80"/>
    <w:rsid w:val="0007727A"/>
    <w:rsid w:val="000776C7"/>
    <w:rsid w:val="0008588B"/>
    <w:rsid w:val="00094AE7"/>
    <w:rsid w:val="0009750B"/>
    <w:rsid w:val="000B0016"/>
    <w:rsid w:val="000C498D"/>
    <w:rsid w:val="000D3238"/>
    <w:rsid w:val="000E0ECD"/>
    <w:rsid w:val="000E20E4"/>
    <w:rsid w:val="000F08F9"/>
    <w:rsid w:val="000F6DC5"/>
    <w:rsid w:val="0010509E"/>
    <w:rsid w:val="00106B59"/>
    <w:rsid w:val="00107944"/>
    <w:rsid w:val="00113EFB"/>
    <w:rsid w:val="00117826"/>
    <w:rsid w:val="00120AD9"/>
    <w:rsid w:val="00122E2E"/>
    <w:rsid w:val="001241A0"/>
    <w:rsid w:val="00126A88"/>
    <w:rsid w:val="00141892"/>
    <w:rsid w:val="001504CE"/>
    <w:rsid w:val="001552FA"/>
    <w:rsid w:val="00160707"/>
    <w:rsid w:val="00167A98"/>
    <w:rsid w:val="00173041"/>
    <w:rsid w:val="00190C96"/>
    <w:rsid w:val="00191FEB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7F27"/>
    <w:rsid w:val="0021185E"/>
    <w:rsid w:val="002201B9"/>
    <w:rsid w:val="0022168B"/>
    <w:rsid w:val="00236146"/>
    <w:rsid w:val="00243AB5"/>
    <w:rsid w:val="00251251"/>
    <w:rsid w:val="00253792"/>
    <w:rsid w:val="002576D1"/>
    <w:rsid w:val="002A17D6"/>
    <w:rsid w:val="002A37C8"/>
    <w:rsid w:val="002C3718"/>
    <w:rsid w:val="002C7B17"/>
    <w:rsid w:val="002E53A2"/>
    <w:rsid w:val="00301598"/>
    <w:rsid w:val="00311E06"/>
    <w:rsid w:val="0031534E"/>
    <w:rsid w:val="0033215F"/>
    <w:rsid w:val="003358BF"/>
    <w:rsid w:val="00355530"/>
    <w:rsid w:val="003565A3"/>
    <w:rsid w:val="00356B45"/>
    <w:rsid w:val="00362B36"/>
    <w:rsid w:val="0036779B"/>
    <w:rsid w:val="00380EA4"/>
    <w:rsid w:val="0038342E"/>
    <w:rsid w:val="00383554"/>
    <w:rsid w:val="00385C22"/>
    <w:rsid w:val="00387FAF"/>
    <w:rsid w:val="00390145"/>
    <w:rsid w:val="00395C6B"/>
    <w:rsid w:val="00395E5B"/>
    <w:rsid w:val="003B095A"/>
    <w:rsid w:val="003C1DF3"/>
    <w:rsid w:val="003D115F"/>
    <w:rsid w:val="003E4C63"/>
    <w:rsid w:val="003F35DD"/>
    <w:rsid w:val="004068B2"/>
    <w:rsid w:val="00436FC9"/>
    <w:rsid w:val="00465013"/>
    <w:rsid w:val="0047199D"/>
    <w:rsid w:val="004A10BB"/>
    <w:rsid w:val="004A2B8D"/>
    <w:rsid w:val="004A6596"/>
    <w:rsid w:val="004C6C78"/>
    <w:rsid w:val="004D3190"/>
    <w:rsid w:val="004D7B97"/>
    <w:rsid w:val="004F3F81"/>
    <w:rsid w:val="004F6454"/>
    <w:rsid w:val="005007E8"/>
    <w:rsid w:val="005015D7"/>
    <w:rsid w:val="00510BDB"/>
    <w:rsid w:val="00524279"/>
    <w:rsid w:val="005346A7"/>
    <w:rsid w:val="005445F9"/>
    <w:rsid w:val="00552DBC"/>
    <w:rsid w:val="0055328A"/>
    <w:rsid w:val="00556367"/>
    <w:rsid w:val="00557384"/>
    <w:rsid w:val="00564493"/>
    <w:rsid w:val="0059370F"/>
    <w:rsid w:val="005A6939"/>
    <w:rsid w:val="005B096D"/>
    <w:rsid w:val="005B3F6A"/>
    <w:rsid w:val="005C39CB"/>
    <w:rsid w:val="005C7AD7"/>
    <w:rsid w:val="005D240C"/>
    <w:rsid w:val="005D3F3E"/>
    <w:rsid w:val="005D6733"/>
    <w:rsid w:val="005D6CD9"/>
    <w:rsid w:val="005E262B"/>
    <w:rsid w:val="005E2746"/>
    <w:rsid w:val="005E66B1"/>
    <w:rsid w:val="005E6871"/>
    <w:rsid w:val="0060061F"/>
    <w:rsid w:val="00605247"/>
    <w:rsid w:val="00606BED"/>
    <w:rsid w:val="00616A42"/>
    <w:rsid w:val="00621446"/>
    <w:rsid w:val="006362AE"/>
    <w:rsid w:val="00646EA4"/>
    <w:rsid w:val="006475E9"/>
    <w:rsid w:val="00660040"/>
    <w:rsid w:val="00664706"/>
    <w:rsid w:val="00671A36"/>
    <w:rsid w:val="00673C75"/>
    <w:rsid w:val="006A346E"/>
    <w:rsid w:val="006B06F5"/>
    <w:rsid w:val="006B2563"/>
    <w:rsid w:val="006B2983"/>
    <w:rsid w:val="006B7C6D"/>
    <w:rsid w:val="006F0992"/>
    <w:rsid w:val="006F2F12"/>
    <w:rsid w:val="007209C1"/>
    <w:rsid w:val="007334E4"/>
    <w:rsid w:val="00734B4E"/>
    <w:rsid w:val="00760C39"/>
    <w:rsid w:val="007757BC"/>
    <w:rsid w:val="00784DC1"/>
    <w:rsid w:val="007B5040"/>
    <w:rsid w:val="007C42F6"/>
    <w:rsid w:val="007C6AD7"/>
    <w:rsid w:val="007E2FF7"/>
    <w:rsid w:val="0084047C"/>
    <w:rsid w:val="00844952"/>
    <w:rsid w:val="00847E8F"/>
    <w:rsid w:val="008852E4"/>
    <w:rsid w:val="00891045"/>
    <w:rsid w:val="00893960"/>
    <w:rsid w:val="008A2596"/>
    <w:rsid w:val="008B644B"/>
    <w:rsid w:val="008D3E52"/>
    <w:rsid w:val="008F1142"/>
    <w:rsid w:val="009078DB"/>
    <w:rsid w:val="00914B82"/>
    <w:rsid w:val="00921035"/>
    <w:rsid w:val="00973BC1"/>
    <w:rsid w:val="009A130E"/>
    <w:rsid w:val="009B3D62"/>
    <w:rsid w:val="009B78DE"/>
    <w:rsid w:val="009E0E7D"/>
    <w:rsid w:val="009E527D"/>
    <w:rsid w:val="009E52F7"/>
    <w:rsid w:val="009F4315"/>
    <w:rsid w:val="009F6353"/>
    <w:rsid w:val="00A33FAD"/>
    <w:rsid w:val="00A42D31"/>
    <w:rsid w:val="00A54313"/>
    <w:rsid w:val="00A6093B"/>
    <w:rsid w:val="00A6689A"/>
    <w:rsid w:val="00A668B8"/>
    <w:rsid w:val="00A8263B"/>
    <w:rsid w:val="00A86842"/>
    <w:rsid w:val="00A94F75"/>
    <w:rsid w:val="00AA2204"/>
    <w:rsid w:val="00AA5F9F"/>
    <w:rsid w:val="00AC0650"/>
    <w:rsid w:val="00AC1C2D"/>
    <w:rsid w:val="00AC74FA"/>
    <w:rsid w:val="00AD3A57"/>
    <w:rsid w:val="00AD6035"/>
    <w:rsid w:val="00AE4B31"/>
    <w:rsid w:val="00AF26D0"/>
    <w:rsid w:val="00AF63AD"/>
    <w:rsid w:val="00B074CA"/>
    <w:rsid w:val="00B14DAC"/>
    <w:rsid w:val="00B362DC"/>
    <w:rsid w:val="00B41C36"/>
    <w:rsid w:val="00B4549B"/>
    <w:rsid w:val="00B5397D"/>
    <w:rsid w:val="00B7326D"/>
    <w:rsid w:val="00B73B45"/>
    <w:rsid w:val="00BA4EB1"/>
    <w:rsid w:val="00BB3A15"/>
    <w:rsid w:val="00BD27CF"/>
    <w:rsid w:val="00BF04A6"/>
    <w:rsid w:val="00BF275F"/>
    <w:rsid w:val="00BF571F"/>
    <w:rsid w:val="00BF5FA7"/>
    <w:rsid w:val="00C07A4E"/>
    <w:rsid w:val="00C107DE"/>
    <w:rsid w:val="00C20326"/>
    <w:rsid w:val="00C24C7E"/>
    <w:rsid w:val="00C63A23"/>
    <w:rsid w:val="00C63F54"/>
    <w:rsid w:val="00C90B6A"/>
    <w:rsid w:val="00C92352"/>
    <w:rsid w:val="00C9498B"/>
    <w:rsid w:val="00CA51B2"/>
    <w:rsid w:val="00CB3BBE"/>
    <w:rsid w:val="00CB3E8A"/>
    <w:rsid w:val="00CC0772"/>
    <w:rsid w:val="00CF689E"/>
    <w:rsid w:val="00D25E32"/>
    <w:rsid w:val="00D374A7"/>
    <w:rsid w:val="00D41877"/>
    <w:rsid w:val="00D42D45"/>
    <w:rsid w:val="00D54FE9"/>
    <w:rsid w:val="00D57919"/>
    <w:rsid w:val="00D60F61"/>
    <w:rsid w:val="00D61D5A"/>
    <w:rsid w:val="00D90924"/>
    <w:rsid w:val="00D926F1"/>
    <w:rsid w:val="00D9725C"/>
    <w:rsid w:val="00DA3AFC"/>
    <w:rsid w:val="00DA6BA9"/>
    <w:rsid w:val="00DC4777"/>
    <w:rsid w:val="00DD1042"/>
    <w:rsid w:val="00E14FB7"/>
    <w:rsid w:val="00E249F4"/>
    <w:rsid w:val="00E30B67"/>
    <w:rsid w:val="00E31367"/>
    <w:rsid w:val="00E35BF1"/>
    <w:rsid w:val="00E44A0D"/>
    <w:rsid w:val="00E53340"/>
    <w:rsid w:val="00E6286A"/>
    <w:rsid w:val="00E71D83"/>
    <w:rsid w:val="00EA0235"/>
    <w:rsid w:val="00EA7EB6"/>
    <w:rsid w:val="00EB0B15"/>
    <w:rsid w:val="00EC107F"/>
    <w:rsid w:val="00EE478A"/>
    <w:rsid w:val="00EF58DE"/>
    <w:rsid w:val="00F03521"/>
    <w:rsid w:val="00F26476"/>
    <w:rsid w:val="00F278B4"/>
    <w:rsid w:val="00F425AC"/>
    <w:rsid w:val="00F73997"/>
    <w:rsid w:val="00F77BB5"/>
    <w:rsid w:val="00F94B16"/>
    <w:rsid w:val="00F961E7"/>
    <w:rsid w:val="00FA1836"/>
    <w:rsid w:val="00FD5171"/>
    <w:rsid w:val="00FD5705"/>
    <w:rsid w:val="00FE6F05"/>
    <w:rsid w:val="00FF3DF5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4FAC-FBB3-476B-8DD0-6286B6E7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economika</cp:lastModifiedBy>
  <cp:revision>4</cp:revision>
  <cp:lastPrinted>2019-07-26T02:37:00Z</cp:lastPrinted>
  <dcterms:created xsi:type="dcterms:W3CDTF">2019-07-29T02:11:00Z</dcterms:created>
  <dcterms:modified xsi:type="dcterms:W3CDTF">2019-08-05T06:51:00Z</dcterms:modified>
</cp:coreProperties>
</file>